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715" w:rsidRDefault="00760715" w:rsidP="00760715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</w:rPr>
      </w:pPr>
      <w:r w:rsidRPr="004270B2">
        <w:rPr>
          <w:rFonts w:ascii="Arial" w:hAnsi="Arial" w:cs="Arial"/>
          <w:b/>
          <w:bCs/>
          <w:noProof/>
          <w:color w:val="003D68"/>
          <w:sz w:val="29"/>
          <w:szCs w:val="29"/>
        </w:rPr>
        <w:drawing>
          <wp:inline distT="0" distB="0" distL="0" distR="0" wp14:anchorId="0E87F6AC" wp14:editId="110EE839">
            <wp:extent cx="2414588" cy="858520"/>
            <wp:effectExtent l="0" t="0" r="5080" b="0"/>
            <wp:docPr id="4" name="Picture 4" descr="A picture containing clipar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HO circl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361" cy="86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715" w:rsidRDefault="00760715" w:rsidP="00760715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</w:rPr>
      </w:pPr>
    </w:p>
    <w:p w:rsidR="000809D8" w:rsidRPr="004270B2" w:rsidRDefault="000809D8" w:rsidP="000809D8">
      <w:pPr>
        <w:spacing w:after="160" w:line="259" w:lineRule="auto"/>
        <w:jc w:val="center"/>
        <w:rPr>
          <w:rFonts w:asciiTheme="minorHAnsi" w:eastAsiaTheme="minorHAnsi" w:hAnsiTheme="minorHAnsi" w:cstheme="minorBidi"/>
          <w:i/>
          <w:sz w:val="22"/>
          <w:szCs w:val="22"/>
        </w:rPr>
      </w:pPr>
      <w:r w:rsidRPr="004270B2">
        <w:rPr>
          <w:rFonts w:asciiTheme="minorHAnsi" w:eastAsiaTheme="minorHAnsi" w:hAnsiTheme="minorHAnsi" w:cstheme="minorBidi"/>
          <w:b/>
          <w:sz w:val="32"/>
          <w:szCs w:val="22"/>
        </w:rPr>
        <w:t xml:space="preserve">AVAHO </w:t>
      </w:r>
      <w:r>
        <w:rPr>
          <w:rFonts w:asciiTheme="minorHAnsi" w:eastAsiaTheme="minorHAnsi" w:hAnsiTheme="minorHAnsi" w:cstheme="minorBidi"/>
          <w:b/>
          <w:sz w:val="32"/>
          <w:szCs w:val="22"/>
        </w:rPr>
        <w:t>Advocacy</w:t>
      </w:r>
      <w:r w:rsidRPr="004270B2">
        <w:rPr>
          <w:rFonts w:asciiTheme="minorHAnsi" w:eastAsiaTheme="minorHAnsi" w:hAnsiTheme="minorHAnsi" w:cstheme="minorBidi"/>
          <w:b/>
          <w:sz w:val="32"/>
          <w:szCs w:val="22"/>
        </w:rPr>
        <w:t xml:space="preserve"> Committee</w:t>
      </w:r>
      <w:r w:rsidRPr="004270B2">
        <w:rPr>
          <w:rFonts w:asciiTheme="minorHAnsi" w:eastAsiaTheme="minorHAnsi" w:hAnsiTheme="minorHAnsi" w:cstheme="minorBidi"/>
          <w:b/>
          <w:sz w:val="32"/>
          <w:szCs w:val="22"/>
        </w:rPr>
        <w:br/>
      </w:r>
      <w:r w:rsidRPr="004270B2">
        <w:rPr>
          <w:rFonts w:asciiTheme="minorHAnsi" w:eastAsiaTheme="minorHAnsi" w:hAnsiTheme="minorHAnsi" w:cstheme="minorBidi"/>
          <w:i/>
          <w:sz w:val="28"/>
          <w:szCs w:val="22"/>
        </w:rPr>
        <w:t>Roles and Responsibilities</w:t>
      </w:r>
      <w:r w:rsidRPr="004270B2">
        <w:rPr>
          <w:rFonts w:asciiTheme="minorHAnsi" w:eastAsiaTheme="minorHAnsi" w:hAnsiTheme="minorHAnsi" w:cstheme="minorBidi"/>
          <w:i/>
          <w:sz w:val="28"/>
          <w:szCs w:val="22"/>
        </w:rPr>
        <w:br/>
      </w:r>
      <w:r w:rsidR="00B636C1">
        <w:rPr>
          <w:rFonts w:asciiTheme="minorHAnsi" w:eastAsiaTheme="minorHAnsi" w:hAnsiTheme="minorHAnsi" w:cstheme="minorBidi"/>
          <w:i/>
          <w:sz w:val="22"/>
          <w:szCs w:val="22"/>
        </w:rPr>
        <w:t>Updated February 2024</w:t>
      </w:r>
    </w:p>
    <w:p w:rsidR="00760715" w:rsidRPr="003D3CDA" w:rsidRDefault="00760715" w:rsidP="0076071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760715" w:rsidRPr="003D3CDA" w:rsidRDefault="00760715" w:rsidP="00760715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</w:pPr>
      <w:r w:rsidRPr="003D3CDA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  <w:t xml:space="preserve">Overview: </w:t>
      </w:r>
    </w:p>
    <w:p w:rsidR="00760715" w:rsidRDefault="00760715" w:rsidP="0076071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The role of the Advocacy Committee is to </w:t>
      </w:r>
      <w:r w:rsidR="000809D8">
        <w:rPr>
          <w:rFonts w:asciiTheme="minorHAnsi" w:eastAsiaTheme="minorHAnsi" w:hAnsiTheme="minorHAnsi" w:cstheme="minorBidi"/>
          <w:sz w:val="22"/>
          <w:szCs w:val="22"/>
        </w:rPr>
        <w:t xml:space="preserve">coordinate and </w:t>
      </w:r>
      <w:r w:rsidR="00650543">
        <w:rPr>
          <w:rFonts w:asciiTheme="minorHAnsi" w:eastAsiaTheme="minorHAnsi" w:hAnsiTheme="minorHAnsi" w:cstheme="minorBidi"/>
          <w:sz w:val="22"/>
          <w:szCs w:val="22"/>
        </w:rPr>
        <w:t>deliver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AVAHO’s </w:t>
      </w:r>
      <w:r w:rsidR="00EF05BE">
        <w:rPr>
          <w:rFonts w:asciiTheme="minorHAnsi" w:eastAsiaTheme="minorHAnsi" w:hAnsiTheme="minorHAnsi" w:cstheme="minorBidi"/>
          <w:sz w:val="22"/>
          <w:szCs w:val="22"/>
        </w:rPr>
        <w:t xml:space="preserve">advocacy mission which is </w:t>
      </w:r>
      <w:r w:rsidR="00650543">
        <w:rPr>
          <w:rFonts w:asciiTheme="minorHAnsi" w:eastAsiaTheme="minorHAnsi" w:hAnsiTheme="minorHAnsi" w:cstheme="minorBidi"/>
          <w:sz w:val="22"/>
          <w:szCs w:val="22"/>
        </w:rPr>
        <w:t>“</w:t>
      </w:r>
      <w:r w:rsidR="00EF05BE">
        <w:rPr>
          <w:rFonts w:asciiTheme="minorHAnsi" w:eastAsiaTheme="minorHAnsi" w:hAnsiTheme="minorHAnsi" w:cstheme="minorBidi"/>
          <w:sz w:val="22"/>
          <w:szCs w:val="22"/>
        </w:rPr>
        <w:t>to</w:t>
      </w:r>
      <w:r w:rsidR="00650543">
        <w:rPr>
          <w:rFonts w:asciiTheme="minorHAnsi" w:eastAsiaTheme="minorHAnsi" w:hAnsiTheme="minorHAnsi" w:cstheme="minorBidi"/>
          <w:sz w:val="22"/>
          <w:szCs w:val="22"/>
        </w:rPr>
        <w:t xml:space="preserve"> advocate at the local, state, and federal levels to improve cancer care delivery to our nation’s veterans, and to support the veteran-centered cancer care professionals who are delivering that care.”</w:t>
      </w:r>
    </w:p>
    <w:p w:rsidR="000809D8" w:rsidRDefault="000809D8" w:rsidP="0076071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The committee should meet monthly, with more frequent meetings possibly occurring in proximity with planned advocacy events or key initiatives occurring within healthcare legislation. Average monthly </w:t>
      </w:r>
      <w:r w:rsidR="00A72E65">
        <w:rPr>
          <w:rFonts w:asciiTheme="minorHAnsi" w:eastAsiaTheme="minorHAnsi" w:hAnsiTheme="minorHAnsi" w:cstheme="minorBidi"/>
          <w:sz w:val="22"/>
          <w:szCs w:val="22"/>
        </w:rPr>
        <w:t>member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A72E65">
        <w:rPr>
          <w:rFonts w:asciiTheme="minorHAnsi" w:eastAsiaTheme="minorHAnsi" w:hAnsiTheme="minorHAnsi" w:cstheme="minorBidi"/>
          <w:sz w:val="22"/>
          <w:szCs w:val="22"/>
        </w:rPr>
        <w:t>time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estimate: </w:t>
      </w:r>
      <w:r w:rsidR="00A72E65">
        <w:rPr>
          <w:rFonts w:asciiTheme="minorHAnsi" w:eastAsiaTheme="minorHAnsi" w:hAnsiTheme="minorHAnsi" w:cstheme="minorBidi"/>
          <w:sz w:val="22"/>
          <w:szCs w:val="22"/>
        </w:rPr>
        <w:t>2-4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hours per month with possible more time investment around planned events.</w:t>
      </w:r>
    </w:p>
    <w:p w:rsidR="000809D8" w:rsidRDefault="000809D8" w:rsidP="0076071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As an additional committee not specifically delineated in AVAHO’s bylaws, the members of the advocacy committee </w:t>
      </w:r>
      <w:r w:rsidR="00A72E65" w:rsidRPr="00A72E65">
        <w:rPr>
          <w:rFonts w:asciiTheme="minorHAnsi" w:eastAsiaTheme="minorHAnsi" w:hAnsiTheme="minorHAnsi" w:cstheme="minorBidi"/>
          <w:sz w:val="22"/>
          <w:szCs w:val="22"/>
        </w:rPr>
        <w:t>may</w:t>
      </w:r>
      <w:r w:rsidR="00D7142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</w:rPr>
        <w:t>be appointed by the Board of Directors o</w:t>
      </w:r>
      <w:r w:rsidR="009F3F13">
        <w:rPr>
          <w:rFonts w:asciiTheme="minorHAnsi" w:eastAsiaTheme="minorHAnsi" w:hAnsiTheme="minorHAnsi" w:cstheme="minorBidi"/>
          <w:sz w:val="22"/>
          <w:szCs w:val="22"/>
        </w:rPr>
        <w:t>r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recruited by the </w:t>
      </w:r>
      <w:r w:rsidR="00D71426">
        <w:rPr>
          <w:rFonts w:asciiTheme="minorHAnsi" w:eastAsiaTheme="minorHAnsi" w:hAnsiTheme="minorHAnsi" w:cstheme="minorBidi"/>
          <w:sz w:val="22"/>
          <w:szCs w:val="22"/>
        </w:rPr>
        <w:t>committee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chair</w:t>
      </w:r>
      <w:r w:rsidR="00A72E65">
        <w:rPr>
          <w:rFonts w:asciiTheme="minorHAnsi" w:eastAsiaTheme="minorHAnsi" w:hAnsiTheme="minorHAnsi" w:cstheme="minorBidi"/>
          <w:sz w:val="22"/>
          <w:szCs w:val="22"/>
        </w:rPr>
        <w:t>/executive leadership</w:t>
      </w:r>
      <w:r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650543" w:rsidRDefault="00650543" w:rsidP="0076071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  <w:t xml:space="preserve">Committee </w:t>
      </w:r>
      <w:r w:rsidR="000C3B53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  <w:t>Membership</w:t>
      </w:r>
      <w:r w:rsidR="000C3B53">
        <w:rPr>
          <w:rFonts w:asciiTheme="minorHAnsi" w:eastAsiaTheme="minorHAnsi" w:hAnsiTheme="minorHAnsi" w:cstheme="minorBidi"/>
          <w:sz w:val="22"/>
          <w:szCs w:val="22"/>
        </w:rPr>
        <w:t>:</w:t>
      </w:r>
    </w:p>
    <w:p w:rsidR="00CE3E4A" w:rsidRDefault="00CE3E4A" w:rsidP="0076071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Membership on the advocacy committee will span a length of two years, with an optional additional</w:t>
      </w:r>
      <w:r w:rsidR="00616472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A72E65">
        <w:rPr>
          <w:rFonts w:asciiTheme="minorHAnsi" w:eastAsiaTheme="minorHAnsi" w:hAnsiTheme="minorHAnsi" w:cstheme="minorBidi"/>
          <w:sz w:val="22"/>
          <w:szCs w:val="22"/>
        </w:rPr>
        <w:t>two-year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053BDB">
        <w:rPr>
          <w:rFonts w:asciiTheme="minorHAnsi" w:eastAsiaTheme="minorHAnsi" w:hAnsiTheme="minorHAnsi" w:cstheme="minorBidi"/>
          <w:sz w:val="22"/>
          <w:szCs w:val="22"/>
        </w:rPr>
        <w:t>membership if desired by the committee member and approved by the committee chair</w:t>
      </w:r>
      <w:r w:rsidR="00A72E65">
        <w:rPr>
          <w:rFonts w:asciiTheme="minorHAnsi" w:eastAsiaTheme="minorHAnsi" w:hAnsiTheme="minorHAnsi" w:cstheme="minorBidi"/>
          <w:sz w:val="22"/>
          <w:szCs w:val="22"/>
        </w:rPr>
        <w:t>/executive leadership</w:t>
      </w:r>
      <w:r w:rsidR="00053BDB">
        <w:rPr>
          <w:rFonts w:asciiTheme="minorHAnsi" w:eastAsiaTheme="minorHAnsi" w:hAnsiTheme="minorHAnsi" w:cstheme="minorBidi"/>
          <w:sz w:val="22"/>
          <w:szCs w:val="22"/>
        </w:rPr>
        <w:t>.</w:t>
      </w:r>
      <w:r w:rsidR="00E766BA">
        <w:rPr>
          <w:rFonts w:asciiTheme="minorHAnsi" w:eastAsiaTheme="minorHAnsi" w:hAnsiTheme="minorHAnsi" w:cstheme="minorBidi"/>
          <w:sz w:val="22"/>
          <w:szCs w:val="22"/>
        </w:rPr>
        <w:t xml:space="preserve"> The committee should </w:t>
      </w:r>
      <w:r w:rsidR="00B5089D">
        <w:rPr>
          <w:rFonts w:asciiTheme="minorHAnsi" w:eastAsiaTheme="minorHAnsi" w:hAnsiTheme="minorHAnsi" w:cstheme="minorBidi"/>
          <w:sz w:val="22"/>
          <w:szCs w:val="22"/>
        </w:rPr>
        <w:t>consist of</w:t>
      </w:r>
      <w:r w:rsidR="00E766B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A72E65">
        <w:rPr>
          <w:rFonts w:asciiTheme="minorHAnsi" w:eastAsiaTheme="minorHAnsi" w:hAnsiTheme="minorHAnsi" w:cstheme="minorBidi"/>
          <w:sz w:val="22"/>
          <w:szCs w:val="22"/>
        </w:rPr>
        <w:t>5</w:t>
      </w:r>
      <w:r w:rsidR="00E766BA">
        <w:rPr>
          <w:rFonts w:asciiTheme="minorHAnsi" w:eastAsiaTheme="minorHAnsi" w:hAnsiTheme="minorHAnsi" w:cstheme="minorBidi"/>
          <w:sz w:val="22"/>
          <w:szCs w:val="22"/>
        </w:rPr>
        <w:t xml:space="preserve">-10 </w:t>
      </w:r>
      <w:r w:rsidR="00C0010C">
        <w:rPr>
          <w:rFonts w:asciiTheme="minorHAnsi" w:eastAsiaTheme="minorHAnsi" w:hAnsiTheme="minorHAnsi" w:cstheme="minorBidi"/>
          <w:sz w:val="22"/>
          <w:szCs w:val="22"/>
        </w:rPr>
        <w:t xml:space="preserve">general </w:t>
      </w:r>
      <w:r w:rsidR="00E766BA">
        <w:rPr>
          <w:rFonts w:asciiTheme="minorHAnsi" w:eastAsiaTheme="minorHAnsi" w:hAnsiTheme="minorHAnsi" w:cstheme="minorBidi"/>
          <w:sz w:val="22"/>
          <w:szCs w:val="22"/>
        </w:rPr>
        <w:t>members</w:t>
      </w:r>
      <w:r w:rsidR="00A72E65">
        <w:rPr>
          <w:rFonts w:asciiTheme="minorHAnsi" w:eastAsiaTheme="minorHAnsi" w:hAnsiTheme="minorHAnsi" w:cstheme="minorBidi"/>
          <w:sz w:val="22"/>
          <w:szCs w:val="22"/>
        </w:rPr>
        <w:t xml:space="preserve"> in addition to positions described below</w:t>
      </w:r>
      <w:r w:rsidR="00E766BA">
        <w:rPr>
          <w:rFonts w:asciiTheme="minorHAnsi" w:eastAsiaTheme="minorHAnsi" w:hAnsiTheme="minorHAnsi" w:cstheme="minorBidi"/>
          <w:sz w:val="22"/>
          <w:szCs w:val="22"/>
        </w:rPr>
        <w:t>, id</w:t>
      </w:r>
      <w:r w:rsidR="00B508C6">
        <w:rPr>
          <w:rFonts w:asciiTheme="minorHAnsi" w:eastAsiaTheme="minorHAnsi" w:hAnsiTheme="minorHAnsi" w:cstheme="minorBidi"/>
          <w:sz w:val="22"/>
          <w:szCs w:val="22"/>
        </w:rPr>
        <w:t xml:space="preserve">eally with multiple </w:t>
      </w:r>
      <w:r w:rsidR="00A72E65">
        <w:rPr>
          <w:rFonts w:asciiTheme="minorHAnsi" w:eastAsiaTheme="minorHAnsi" w:hAnsiTheme="minorHAnsi" w:cstheme="minorBidi"/>
          <w:sz w:val="22"/>
          <w:szCs w:val="22"/>
        </w:rPr>
        <w:t xml:space="preserve">healthcare </w:t>
      </w:r>
      <w:r w:rsidR="00B508C6">
        <w:rPr>
          <w:rFonts w:asciiTheme="minorHAnsi" w:eastAsiaTheme="minorHAnsi" w:hAnsiTheme="minorHAnsi" w:cstheme="minorBidi"/>
          <w:sz w:val="22"/>
          <w:szCs w:val="22"/>
        </w:rPr>
        <w:t>disciplines to help with expertise in a wide variety of advocacy efforts.</w:t>
      </w:r>
      <w:r w:rsidR="00B446A0">
        <w:rPr>
          <w:rFonts w:asciiTheme="minorHAnsi" w:eastAsiaTheme="minorHAnsi" w:hAnsiTheme="minorHAnsi" w:cstheme="minorBidi"/>
          <w:sz w:val="22"/>
          <w:szCs w:val="22"/>
        </w:rPr>
        <w:t xml:space="preserve"> Committee makeup should include:</w:t>
      </w:r>
    </w:p>
    <w:p w:rsidR="00B446A0" w:rsidRDefault="00540A87" w:rsidP="00760715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B446A0">
        <w:rPr>
          <w:rFonts w:asciiTheme="minorHAnsi" w:eastAsiaTheme="minorHAnsi" w:hAnsiTheme="minorHAnsi" w:cstheme="minorBidi"/>
          <w:sz w:val="22"/>
          <w:szCs w:val="22"/>
        </w:rPr>
        <w:t>AVAHO executive director</w:t>
      </w:r>
    </w:p>
    <w:p w:rsidR="00B446A0" w:rsidRDefault="00540A87" w:rsidP="00760715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B446A0">
        <w:rPr>
          <w:rFonts w:asciiTheme="minorHAnsi" w:eastAsiaTheme="minorHAnsi" w:hAnsiTheme="minorHAnsi" w:cstheme="minorBidi"/>
          <w:sz w:val="22"/>
          <w:szCs w:val="22"/>
        </w:rPr>
        <w:t>AVAHO president</w:t>
      </w:r>
    </w:p>
    <w:p w:rsidR="00610EF9" w:rsidRDefault="00610EF9" w:rsidP="00760715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AVAHO advocacy</w:t>
      </w:r>
      <w:r w:rsidR="001B0A7B">
        <w:rPr>
          <w:rFonts w:asciiTheme="minorHAnsi" w:eastAsiaTheme="minorHAnsi" w:hAnsiTheme="minorHAnsi" w:cstheme="minorBidi"/>
          <w:sz w:val="22"/>
          <w:szCs w:val="22"/>
        </w:rPr>
        <w:t>/health policy advisor</w:t>
      </w:r>
    </w:p>
    <w:p w:rsidR="000C3B53" w:rsidRDefault="00540A87" w:rsidP="00760715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B446A0">
        <w:rPr>
          <w:rFonts w:asciiTheme="minorHAnsi" w:eastAsiaTheme="minorHAnsi" w:hAnsiTheme="minorHAnsi" w:cstheme="minorBidi"/>
          <w:sz w:val="22"/>
          <w:szCs w:val="22"/>
        </w:rPr>
        <w:t xml:space="preserve">Advocacy </w:t>
      </w:r>
      <w:r w:rsidR="000C3B53" w:rsidRPr="00B446A0">
        <w:rPr>
          <w:rFonts w:asciiTheme="minorHAnsi" w:eastAsiaTheme="minorHAnsi" w:hAnsiTheme="minorHAnsi" w:cstheme="minorBidi"/>
          <w:sz w:val="22"/>
          <w:szCs w:val="22"/>
        </w:rPr>
        <w:t xml:space="preserve">Chair – </w:t>
      </w:r>
      <w:r w:rsidR="00B927F6">
        <w:rPr>
          <w:rFonts w:asciiTheme="minorHAnsi" w:eastAsiaTheme="minorHAnsi" w:hAnsiTheme="minorHAnsi" w:cstheme="minorBidi"/>
          <w:sz w:val="22"/>
          <w:szCs w:val="22"/>
        </w:rPr>
        <w:t>serving a 1-year term as chair, with optional additional 1-year if desired and approved by executive director</w:t>
      </w:r>
      <w:r w:rsidR="001C580F">
        <w:rPr>
          <w:rFonts w:asciiTheme="minorHAnsi" w:eastAsiaTheme="minorHAnsi" w:hAnsiTheme="minorHAnsi" w:cstheme="minorBidi"/>
          <w:sz w:val="22"/>
          <w:szCs w:val="22"/>
        </w:rPr>
        <w:t xml:space="preserve"> and president. The committee chair </w:t>
      </w:r>
      <w:r w:rsidR="00D71426">
        <w:rPr>
          <w:rFonts w:asciiTheme="minorHAnsi" w:eastAsiaTheme="minorHAnsi" w:hAnsiTheme="minorHAnsi" w:cstheme="minorBidi"/>
          <w:sz w:val="22"/>
          <w:szCs w:val="22"/>
        </w:rPr>
        <w:t xml:space="preserve">will be </w:t>
      </w:r>
      <w:r w:rsidR="00A72E65">
        <w:rPr>
          <w:rFonts w:asciiTheme="minorHAnsi" w:eastAsiaTheme="minorHAnsi" w:hAnsiTheme="minorHAnsi" w:cstheme="minorBidi"/>
          <w:sz w:val="22"/>
          <w:szCs w:val="22"/>
        </w:rPr>
        <w:t>selected</w:t>
      </w:r>
      <w:r w:rsidR="00D7142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A72E65">
        <w:rPr>
          <w:rFonts w:asciiTheme="minorHAnsi" w:eastAsiaTheme="minorHAnsi" w:hAnsiTheme="minorHAnsi" w:cstheme="minorBidi"/>
          <w:sz w:val="22"/>
          <w:szCs w:val="22"/>
        </w:rPr>
        <w:t xml:space="preserve">from current committee members </w:t>
      </w:r>
      <w:r w:rsidR="00D71426">
        <w:rPr>
          <w:rFonts w:asciiTheme="minorHAnsi" w:eastAsiaTheme="minorHAnsi" w:hAnsiTheme="minorHAnsi" w:cstheme="minorBidi"/>
          <w:sz w:val="22"/>
          <w:szCs w:val="22"/>
        </w:rPr>
        <w:t>by self-nomina</w:t>
      </w:r>
      <w:r w:rsidR="00A72E65">
        <w:rPr>
          <w:rFonts w:asciiTheme="minorHAnsi" w:eastAsiaTheme="minorHAnsi" w:hAnsiTheme="minorHAnsi" w:cstheme="minorBidi"/>
          <w:sz w:val="22"/>
          <w:szCs w:val="22"/>
        </w:rPr>
        <w:t>tion</w:t>
      </w:r>
      <w:r w:rsidR="00D71426">
        <w:rPr>
          <w:rFonts w:asciiTheme="minorHAnsi" w:eastAsiaTheme="minorHAnsi" w:hAnsiTheme="minorHAnsi" w:cstheme="minorBidi"/>
          <w:sz w:val="22"/>
          <w:szCs w:val="22"/>
        </w:rPr>
        <w:t xml:space="preserve"> or identified by the current chair/president. If there are multiple nominations/</w:t>
      </w:r>
      <w:r w:rsidR="00A72E65">
        <w:rPr>
          <w:rFonts w:asciiTheme="minorHAnsi" w:eastAsiaTheme="minorHAnsi" w:hAnsiTheme="minorHAnsi" w:cstheme="minorBidi"/>
          <w:sz w:val="22"/>
          <w:szCs w:val="22"/>
        </w:rPr>
        <w:t>choices</w:t>
      </w:r>
      <w:r w:rsidR="00D71426">
        <w:rPr>
          <w:rFonts w:asciiTheme="minorHAnsi" w:eastAsiaTheme="minorHAnsi" w:hAnsiTheme="minorHAnsi" w:cstheme="minorBidi"/>
          <w:sz w:val="22"/>
          <w:szCs w:val="22"/>
        </w:rPr>
        <w:t xml:space="preserve"> for chair, then the committee will hold a vote to choose.</w:t>
      </w:r>
    </w:p>
    <w:p w:rsidR="00B446A0" w:rsidRDefault="00B927F6" w:rsidP="00760715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Advocacy </w:t>
      </w:r>
      <w:r w:rsidR="00A72E65" w:rsidRPr="00A72E65">
        <w:rPr>
          <w:rFonts w:asciiTheme="minorHAnsi" w:eastAsiaTheme="minorHAnsi" w:hAnsiTheme="minorHAnsi" w:cstheme="minorBidi"/>
          <w:sz w:val="22"/>
          <w:szCs w:val="22"/>
        </w:rPr>
        <w:t xml:space="preserve">Vice Chair </w:t>
      </w:r>
      <w:r w:rsidR="001C580F">
        <w:rPr>
          <w:rFonts w:asciiTheme="minorHAnsi" w:eastAsiaTheme="minorHAnsi" w:hAnsiTheme="minorHAnsi" w:cstheme="minorBidi"/>
          <w:sz w:val="22"/>
          <w:szCs w:val="22"/>
        </w:rPr>
        <w:t>– serving a 1-year term</w:t>
      </w:r>
      <w:r w:rsidR="008121C3">
        <w:rPr>
          <w:rFonts w:asciiTheme="minorHAnsi" w:eastAsiaTheme="minorHAnsi" w:hAnsiTheme="minorHAnsi" w:cstheme="minorBidi"/>
          <w:sz w:val="22"/>
          <w:szCs w:val="22"/>
        </w:rPr>
        <w:t xml:space="preserve">, shadowing the chair in all aspects of leading the </w:t>
      </w:r>
      <w:r w:rsidR="00A72E65">
        <w:rPr>
          <w:rFonts w:asciiTheme="minorHAnsi" w:eastAsiaTheme="minorHAnsi" w:hAnsiTheme="minorHAnsi" w:cstheme="minorBidi"/>
          <w:sz w:val="22"/>
          <w:szCs w:val="22"/>
        </w:rPr>
        <w:t>committee.</w:t>
      </w:r>
    </w:p>
    <w:p w:rsidR="008121C3" w:rsidRDefault="008121C3" w:rsidP="00760715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Advocacy </w:t>
      </w:r>
      <w:r w:rsidR="00A72E65">
        <w:rPr>
          <w:rFonts w:asciiTheme="minorHAnsi" w:eastAsiaTheme="minorHAnsi" w:hAnsiTheme="minorHAnsi" w:cstheme="minorBidi"/>
          <w:sz w:val="22"/>
          <w:szCs w:val="22"/>
        </w:rPr>
        <w:t>veteran/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patient member </w:t>
      </w:r>
      <w:r w:rsidR="002B3284">
        <w:rPr>
          <w:rFonts w:asciiTheme="minorHAnsi" w:eastAsiaTheme="minorHAnsi" w:hAnsiTheme="minorHAnsi" w:cstheme="minorBidi"/>
          <w:sz w:val="22"/>
          <w:szCs w:val="22"/>
        </w:rPr>
        <w:t>–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2B3284">
        <w:rPr>
          <w:rFonts w:asciiTheme="minorHAnsi" w:eastAsiaTheme="minorHAnsi" w:hAnsiTheme="minorHAnsi" w:cstheme="minorBidi"/>
          <w:sz w:val="22"/>
          <w:szCs w:val="22"/>
        </w:rPr>
        <w:t>the committee should make all attempts to have a veteran on the advocacy committee</w:t>
      </w:r>
      <w:r w:rsidR="00A72E65">
        <w:rPr>
          <w:rFonts w:asciiTheme="minorHAnsi" w:eastAsiaTheme="minorHAnsi" w:hAnsiTheme="minorHAnsi" w:cstheme="minorBidi"/>
          <w:sz w:val="22"/>
          <w:szCs w:val="22"/>
        </w:rPr>
        <w:t xml:space="preserve"> to provide a patient voice for the committee and representatives and</w:t>
      </w:r>
      <w:r w:rsidR="00C0010C">
        <w:rPr>
          <w:rFonts w:asciiTheme="minorHAnsi" w:eastAsiaTheme="minorHAnsi" w:hAnsiTheme="minorHAnsi" w:cstheme="minorBidi"/>
          <w:sz w:val="22"/>
          <w:szCs w:val="22"/>
        </w:rPr>
        <w:t xml:space="preserve"> can maintain committee membership beyond normal term if desired.</w:t>
      </w:r>
    </w:p>
    <w:p w:rsidR="00C0010C" w:rsidRPr="00B446A0" w:rsidRDefault="00C0010C" w:rsidP="00760715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Advocacy committee general member</w:t>
      </w:r>
      <w:r w:rsidR="00A72E65">
        <w:rPr>
          <w:rFonts w:asciiTheme="minorHAnsi" w:eastAsiaTheme="minorHAnsi" w:hAnsiTheme="minorHAnsi" w:cstheme="minorBidi"/>
          <w:sz w:val="22"/>
          <w:szCs w:val="22"/>
        </w:rPr>
        <w:t>s</w:t>
      </w:r>
    </w:p>
    <w:p w:rsidR="00760715" w:rsidRPr="003D3CDA" w:rsidRDefault="00760715" w:rsidP="00760715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</w:pPr>
      <w:r w:rsidRPr="003D3CDA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  <w:t xml:space="preserve">Committee Responsibilities: </w:t>
      </w:r>
    </w:p>
    <w:p w:rsidR="006A5A81" w:rsidRDefault="006F1135" w:rsidP="00724405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Review and organization of current legislati</w:t>
      </w:r>
      <w:r w:rsidR="006A5A81">
        <w:rPr>
          <w:rFonts w:asciiTheme="minorHAnsi" w:eastAsiaTheme="minorHAnsi" w:hAnsiTheme="minorHAnsi" w:cstheme="minorBidi"/>
          <w:sz w:val="22"/>
          <w:szCs w:val="22"/>
        </w:rPr>
        <w:t>on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through third party congressional software</w:t>
      </w:r>
      <w:r w:rsidR="00B521D9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C0010C" w:rsidRDefault="00B521D9" w:rsidP="006A5A81">
      <w:pPr>
        <w:pStyle w:val="ListParagraph"/>
        <w:numPr>
          <w:ilvl w:val="1"/>
          <w:numId w:val="2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Discuss active legislation to determine what bills and topics AVAHO will officially support</w:t>
      </w:r>
      <w:r w:rsidR="006A5A81">
        <w:rPr>
          <w:rFonts w:asciiTheme="minorHAnsi" w:eastAsiaTheme="minorHAnsi" w:hAnsiTheme="minorHAnsi" w:cstheme="minorBidi"/>
          <w:sz w:val="22"/>
          <w:szCs w:val="22"/>
        </w:rPr>
        <w:t xml:space="preserve"> and draft a review of such legislation with sample letters for members to write their </w:t>
      </w:r>
      <w:r w:rsidR="00A72E65">
        <w:rPr>
          <w:rFonts w:asciiTheme="minorHAnsi" w:eastAsiaTheme="minorHAnsi" w:hAnsiTheme="minorHAnsi" w:cstheme="minorBidi"/>
          <w:sz w:val="22"/>
          <w:szCs w:val="22"/>
        </w:rPr>
        <w:t>representatives.</w:t>
      </w:r>
    </w:p>
    <w:p w:rsidR="006A5A81" w:rsidRDefault="00E92976" w:rsidP="00E92976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Draft regular communication to AVAHO membership through a newsletter or e-mail blast, containing recent advocacy efforts and </w:t>
      </w:r>
      <w:r w:rsidR="006A1F1A">
        <w:rPr>
          <w:rFonts w:asciiTheme="minorHAnsi" w:eastAsiaTheme="minorHAnsi" w:hAnsiTheme="minorHAnsi" w:cstheme="minorBidi"/>
          <w:sz w:val="22"/>
          <w:szCs w:val="22"/>
        </w:rPr>
        <w:t xml:space="preserve">topics of interest for </w:t>
      </w:r>
      <w:r w:rsidR="00A72E65">
        <w:rPr>
          <w:rFonts w:asciiTheme="minorHAnsi" w:eastAsiaTheme="minorHAnsi" w:hAnsiTheme="minorHAnsi" w:cstheme="minorBidi"/>
          <w:sz w:val="22"/>
          <w:szCs w:val="22"/>
        </w:rPr>
        <w:t>members.</w:t>
      </w:r>
    </w:p>
    <w:p w:rsidR="006A1F1A" w:rsidRDefault="006A1F1A" w:rsidP="00E92976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Establish and maintain collaborative </w:t>
      </w:r>
      <w:r w:rsidR="006C4822">
        <w:rPr>
          <w:rFonts w:asciiTheme="minorHAnsi" w:eastAsiaTheme="minorHAnsi" w:hAnsiTheme="minorHAnsi" w:cstheme="minorBidi"/>
          <w:sz w:val="22"/>
          <w:szCs w:val="22"/>
        </w:rPr>
        <w:t>relationships with partner organizations advocacy efforts, through joint events</w:t>
      </w:r>
      <w:r w:rsidR="008F229B">
        <w:rPr>
          <w:rFonts w:asciiTheme="minorHAnsi" w:eastAsiaTheme="minorHAnsi" w:hAnsiTheme="minorHAnsi" w:cstheme="minorBidi"/>
          <w:sz w:val="22"/>
          <w:szCs w:val="22"/>
        </w:rPr>
        <w:t xml:space="preserve">, coalitions, and meetings with their advocacy </w:t>
      </w:r>
      <w:r w:rsidR="00A72E65">
        <w:rPr>
          <w:rFonts w:asciiTheme="minorHAnsi" w:eastAsiaTheme="minorHAnsi" w:hAnsiTheme="minorHAnsi" w:cstheme="minorBidi"/>
          <w:sz w:val="22"/>
          <w:szCs w:val="22"/>
        </w:rPr>
        <w:t>teams.</w:t>
      </w:r>
    </w:p>
    <w:p w:rsidR="008F229B" w:rsidRDefault="00AA0F93" w:rsidP="00E92976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Plan and implement advocacy events for the advocacy committee and general membership</w:t>
      </w:r>
      <w:r w:rsidR="00A77169">
        <w:rPr>
          <w:rFonts w:asciiTheme="minorHAnsi" w:eastAsiaTheme="minorHAnsi" w:hAnsiTheme="minorHAnsi" w:cstheme="minorBidi"/>
          <w:sz w:val="22"/>
          <w:szCs w:val="22"/>
        </w:rPr>
        <w:t xml:space="preserve">, such as: webinars, capitol hill days (both virtual and in-person when possible), </w:t>
      </w:r>
      <w:r w:rsidR="00F3029A">
        <w:rPr>
          <w:rFonts w:asciiTheme="minorHAnsi" w:eastAsiaTheme="minorHAnsi" w:hAnsiTheme="minorHAnsi" w:cstheme="minorBidi"/>
          <w:sz w:val="22"/>
          <w:szCs w:val="22"/>
        </w:rPr>
        <w:t xml:space="preserve">legislative </w:t>
      </w:r>
      <w:r w:rsidR="00A72E65">
        <w:rPr>
          <w:rFonts w:asciiTheme="minorHAnsi" w:eastAsiaTheme="minorHAnsi" w:hAnsiTheme="minorHAnsi" w:cstheme="minorBidi"/>
          <w:sz w:val="22"/>
          <w:szCs w:val="22"/>
        </w:rPr>
        <w:t>roundtables</w:t>
      </w:r>
      <w:r w:rsidR="00F3029A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230BBA">
        <w:rPr>
          <w:rFonts w:asciiTheme="minorHAnsi" w:eastAsiaTheme="minorHAnsi" w:hAnsiTheme="minorHAnsi" w:cstheme="minorBidi"/>
          <w:sz w:val="22"/>
          <w:szCs w:val="22"/>
        </w:rPr>
        <w:t>regional events, etc.</w:t>
      </w:r>
    </w:p>
    <w:p w:rsidR="007348D9" w:rsidRPr="00A72E65" w:rsidRDefault="00230BBA" w:rsidP="00760715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Draft and </w:t>
      </w:r>
      <w:r w:rsidR="008C79AD">
        <w:rPr>
          <w:rFonts w:asciiTheme="minorHAnsi" w:eastAsiaTheme="minorHAnsi" w:hAnsiTheme="minorHAnsi" w:cstheme="minorBidi"/>
          <w:sz w:val="22"/>
          <w:szCs w:val="22"/>
        </w:rPr>
        <w:t xml:space="preserve">publish AVAHO response letters to </w:t>
      </w:r>
      <w:r w:rsidR="00A72E65">
        <w:rPr>
          <w:rFonts w:asciiTheme="minorHAnsi" w:eastAsiaTheme="minorHAnsi" w:hAnsiTheme="minorHAnsi" w:cstheme="minorBidi"/>
          <w:sz w:val="22"/>
          <w:szCs w:val="22"/>
        </w:rPr>
        <w:t xml:space="preserve">major </w:t>
      </w:r>
      <w:r w:rsidR="008C79AD">
        <w:rPr>
          <w:rFonts w:asciiTheme="minorHAnsi" w:eastAsiaTheme="minorHAnsi" w:hAnsiTheme="minorHAnsi" w:cstheme="minorBidi"/>
          <w:sz w:val="22"/>
          <w:szCs w:val="22"/>
        </w:rPr>
        <w:t>media outlets, when necessary and useful, to give clarification and response to</w:t>
      </w:r>
      <w:r w:rsidR="00763B8E">
        <w:rPr>
          <w:rFonts w:asciiTheme="minorHAnsi" w:eastAsiaTheme="minorHAnsi" w:hAnsiTheme="minorHAnsi" w:cstheme="minorBidi"/>
          <w:sz w:val="22"/>
          <w:szCs w:val="22"/>
        </w:rPr>
        <w:t xml:space="preserve"> publications that coincide with AVAHO advocacy </w:t>
      </w:r>
      <w:r w:rsidR="00A72E65">
        <w:rPr>
          <w:rFonts w:asciiTheme="minorHAnsi" w:eastAsiaTheme="minorHAnsi" w:hAnsiTheme="minorHAnsi" w:cstheme="minorBidi"/>
          <w:sz w:val="22"/>
          <w:szCs w:val="22"/>
        </w:rPr>
        <w:t>priorities.</w:t>
      </w:r>
    </w:p>
    <w:p w:rsidR="00760715" w:rsidRPr="003D3CDA" w:rsidRDefault="00760715" w:rsidP="00760715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</w:pPr>
      <w:r w:rsidRPr="003D3CDA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  <w:t>Reporting Responsibilities:</w:t>
      </w:r>
    </w:p>
    <w:p w:rsidR="00493604" w:rsidRPr="00546D4B" w:rsidRDefault="00546D4B" w:rsidP="00546D4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The Advocacy Committee </w:t>
      </w:r>
      <w:r w:rsidR="007348D9">
        <w:rPr>
          <w:rFonts w:asciiTheme="minorHAnsi" w:eastAsiaTheme="minorHAnsi" w:hAnsiTheme="minorHAnsi" w:cstheme="minorBidi"/>
          <w:sz w:val="22"/>
          <w:szCs w:val="22"/>
        </w:rPr>
        <w:t xml:space="preserve">chair </w:t>
      </w:r>
      <w:r>
        <w:rPr>
          <w:rFonts w:asciiTheme="minorHAnsi" w:eastAsiaTheme="minorHAnsi" w:hAnsiTheme="minorHAnsi" w:cstheme="minorBidi"/>
          <w:sz w:val="22"/>
          <w:szCs w:val="22"/>
        </w:rPr>
        <w:t>will be expected to communicate with the Executive Committee of the Board of Directors, on at least a quarterly basis.</w:t>
      </w:r>
    </w:p>
    <w:sectPr w:rsidR="00493604" w:rsidRPr="00546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A1669"/>
    <w:multiLevelType w:val="hybridMultilevel"/>
    <w:tmpl w:val="00DEA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B1FAE"/>
    <w:multiLevelType w:val="hybridMultilevel"/>
    <w:tmpl w:val="20723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B1418"/>
    <w:multiLevelType w:val="hybridMultilevel"/>
    <w:tmpl w:val="CCC2E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184920">
    <w:abstractNumId w:val="1"/>
  </w:num>
  <w:num w:numId="2" w16cid:durableId="1057973137">
    <w:abstractNumId w:val="2"/>
  </w:num>
  <w:num w:numId="3" w16cid:durableId="55339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15"/>
    <w:rsid w:val="00053BDB"/>
    <w:rsid w:val="000809D8"/>
    <w:rsid w:val="000C3B53"/>
    <w:rsid w:val="001626B8"/>
    <w:rsid w:val="001B0A7B"/>
    <w:rsid w:val="001C580F"/>
    <w:rsid w:val="00230BBA"/>
    <w:rsid w:val="002B3284"/>
    <w:rsid w:val="002D2E30"/>
    <w:rsid w:val="002D690D"/>
    <w:rsid w:val="00493604"/>
    <w:rsid w:val="00540A87"/>
    <w:rsid w:val="00546D4B"/>
    <w:rsid w:val="00586494"/>
    <w:rsid w:val="00587BC3"/>
    <w:rsid w:val="00610EF9"/>
    <w:rsid w:val="00616472"/>
    <w:rsid w:val="00650543"/>
    <w:rsid w:val="006A1F1A"/>
    <w:rsid w:val="006A5A81"/>
    <w:rsid w:val="006C4822"/>
    <w:rsid w:val="006F1135"/>
    <w:rsid w:val="00724405"/>
    <w:rsid w:val="007348D9"/>
    <w:rsid w:val="00760715"/>
    <w:rsid w:val="00763B8E"/>
    <w:rsid w:val="008121C3"/>
    <w:rsid w:val="008C79AD"/>
    <w:rsid w:val="008F229B"/>
    <w:rsid w:val="009F3F13"/>
    <w:rsid w:val="00A72E65"/>
    <w:rsid w:val="00A77169"/>
    <w:rsid w:val="00AA0F93"/>
    <w:rsid w:val="00B446A0"/>
    <w:rsid w:val="00B5089D"/>
    <w:rsid w:val="00B508C6"/>
    <w:rsid w:val="00B521D9"/>
    <w:rsid w:val="00B636C1"/>
    <w:rsid w:val="00B927F6"/>
    <w:rsid w:val="00C0010C"/>
    <w:rsid w:val="00C05243"/>
    <w:rsid w:val="00C743E2"/>
    <w:rsid w:val="00CE3E4A"/>
    <w:rsid w:val="00D71426"/>
    <w:rsid w:val="00E766BA"/>
    <w:rsid w:val="00E92976"/>
    <w:rsid w:val="00EF05BE"/>
    <w:rsid w:val="00F3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06D1"/>
  <w15:chartTrackingRefBased/>
  <w15:docId w15:val="{888C26EA-64F2-485F-BA0A-0E176845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Eplin, Dwight D.</dc:creator>
  <cp:keywords/>
  <dc:description/>
  <cp:lastModifiedBy>Eplin, David (V10 CRH)</cp:lastModifiedBy>
  <cp:revision>1</cp:revision>
  <dcterms:created xsi:type="dcterms:W3CDTF">2024-02-29T22:20:00Z</dcterms:created>
  <dcterms:modified xsi:type="dcterms:W3CDTF">2024-02-29T22:20:00Z</dcterms:modified>
</cp:coreProperties>
</file>